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8D05F3" w:rsidRPr="008D05F3">
        <w:rPr>
          <w:rFonts w:ascii="Arial" w:hAnsi="Arial" w:cs="Arial"/>
          <w:b/>
          <w:sz w:val="21"/>
          <w:szCs w:val="21"/>
        </w:rPr>
        <w:t>Przebudowa dróg w Gminie Andrespol w ramach zadania: „Modernizacja dróg gminnych”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85707" w:rsidRPr="00185707">
        <w:rPr>
          <w:rFonts w:ascii="Arial" w:hAnsi="Arial" w:cs="Arial"/>
          <w:b/>
          <w:sz w:val="21"/>
          <w:szCs w:val="21"/>
        </w:rPr>
        <w:t>Gminę Andrespol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D05F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39F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05F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CFA0-468D-4A18-81C6-7D6AE3FB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69C8DC06</Template>
  <TotalTime>1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</cp:revision>
  <cp:lastPrinted>2016-07-26T08:32:00Z</cp:lastPrinted>
  <dcterms:created xsi:type="dcterms:W3CDTF">2016-09-02T10:07:00Z</dcterms:created>
  <dcterms:modified xsi:type="dcterms:W3CDTF">2016-09-29T11:00:00Z</dcterms:modified>
</cp:coreProperties>
</file>